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E75A1E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o-RO"/>
        </w:rPr>
      </w:pPr>
      <w:r w:rsidRPr="00E75A1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o-RO"/>
        </w:rPr>
        <w:t xml:space="preserve">Anexa   </w:t>
      </w:r>
    </w:p>
    <w:p w:rsidR="00023245" w:rsidRPr="00E75A1E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E75A1E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E75A1E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E75A1E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Pr="00E75A1E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E75A1E" w:rsidRDefault="00F94CD9" w:rsidP="001A7D8D">
      <w:pPr>
        <w:spacing w:after="0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E75A1E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,,</w:t>
      </w:r>
      <w:r w:rsidR="009E10FE" w:rsidRPr="005E630A">
        <w:rPr>
          <w:lang w:val="ro-RO"/>
        </w:rPr>
        <w:t xml:space="preserve"> </w:t>
      </w:r>
      <w:r w:rsidR="009E10FE" w:rsidRPr="009E10FE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Kit elev, personalizat  pentru ROSE-RCM TUIASI</w:t>
      </w:r>
      <w:r w:rsidR="00295B6C" w:rsidRPr="0006089E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”</w:t>
      </w:r>
    </w:p>
    <w:p w:rsidR="00F94CD9" w:rsidRPr="00E75A1E" w:rsidRDefault="00F94CD9" w:rsidP="001A7D8D">
      <w:pPr>
        <w:spacing w:after="0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E75A1E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E75A1E" w:rsidRDefault="00F94CD9" w:rsidP="001A7D8D">
      <w:pPr>
        <w:spacing w:after="0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E75A1E" w:rsidRDefault="00F94CD9" w:rsidP="001A7D8D">
      <w:pPr>
        <w:spacing w:after="0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Pr="00E75A1E" w:rsidRDefault="00023245" w:rsidP="001A7D8D">
      <w:pPr>
        <w:spacing w:after="0"/>
        <w:rPr>
          <w:rFonts w:ascii="Times New Roman" w:hAnsi="Times New Roman" w:cs="Times New Roman"/>
          <w:b/>
          <w:lang w:val="ro-RO"/>
        </w:rPr>
      </w:pPr>
    </w:p>
    <w:p w:rsidR="00F94CD9" w:rsidRPr="00E75A1E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E75A1E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E75A1E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E75A1E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1</w:t>
      </w:r>
      <w:r w:rsidRPr="00E75A1E">
        <w:rPr>
          <w:rFonts w:ascii="Times New Roman" w:hAnsi="Times New Roman" w:cs="Times New Roman"/>
          <w:lang w:val="ro-RO"/>
        </w:rPr>
        <w:t>.</w:t>
      </w:r>
      <w:r w:rsidRPr="00E75A1E">
        <w:rPr>
          <w:rFonts w:ascii="Times New Roman" w:hAnsi="Times New Roman" w:cs="Times New Roman"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sz w:val="16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ab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850"/>
        <w:gridCol w:w="1276"/>
        <w:gridCol w:w="1418"/>
        <w:gridCol w:w="1417"/>
      </w:tblGrid>
      <w:tr w:rsidR="00023245" w:rsidRPr="00E75A1E" w:rsidTr="009952A2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992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418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9E10FE" w:rsidRPr="00E75A1E" w:rsidTr="009952A2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E75A1E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E10FE" w:rsidRPr="009952A2" w:rsidRDefault="009E10FE" w:rsidP="009E10F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  <w:p w:rsidR="009E10FE" w:rsidRPr="00E75A1E" w:rsidRDefault="009E10FE" w:rsidP="009E1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E75A1E">
              <w:rPr>
                <w:rFonts w:ascii="Times New Roman" w:eastAsia="Calibri" w:hAnsi="Times New Roman" w:cs="Times New Roman"/>
                <w:spacing w:val="-2"/>
                <w:lang w:val="ro-RO"/>
              </w:rPr>
              <w:t>kit-ul conține :</w:t>
            </w:r>
          </w:p>
          <w:p w:rsidR="009E10FE" w:rsidRPr="00F62F08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R</w:t>
            </w:r>
            <w:r w:rsidRPr="00F62F08">
              <w:rPr>
                <w:rFonts w:ascii="Times New Roman" w:eastAsia="Calibri" w:hAnsi="Times New Roman" w:cs="Times New Roman"/>
                <w:spacing w:val="-2"/>
                <w:lang w:val="ro-RO"/>
              </w:rPr>
              <w:t>ucsac- 1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r w:rsidRPr="00F62F08">
              <w:rPr>
                <w:rFonts w:ascii="Times New Roman" w:eastAsia="Calibri" w:hAnsi="Times New Roman" w:cs="Times New Roman"/>
                <w:spacing w:val="-2"/>
                <w:lang w:val="ro-RO"/>
              </w:rPr>
              <w:t>buc</w:t>
            </w:r>
          </w:p>
          <w:p w:rsidR="009E10FE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Halat – 1 buc</w:t>
            </w:r>
          </w:p>
          <w:p w:rsidR="009E10FE" w:rsidRDefault="005E630A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Tricou </w:t>
            </w:r>
            <w:r w:rsidR="009E10FE">
              <w:rPr>
                <w:rFonts w:ascii="Times New Roman" w:eastAsia="Calibri" w:hAnsi="Times New Roman" w:cs="Times New Roman"/>
                <w:spacing w:val="-2"/>
                <w:lang w:val="ro-RO"/>
              </w:rPr>
              <w:t>– 2 buc</w:t>
            </w:r>
          </w:p>
          <w:p w:rsidR="009E10FE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Caiet agenda A5 – 1 buc</w:t>
            </w:r>
          </w:p>
          <w:p w:rsidR="009E10FE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Pix aluminiu – 1 buc</w:t>
            </w:r>
          </w:p>
          <w:p w:rsidR="009E10FE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Memorie Stick USB -1 buc</w:t>
            </w:r>
          </w:p>
          <w:p w:rsidR="009E10FE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Sticla sport – 1 buc</w:t>
            </w:r>
          </w:p>
          <w:p w:rsidR="009E10FE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Șapcă – 1 buc</w:t>
            </w:r>
          </w:p>
          <w:p w:rsidR="009E10FE" w:rsidRPr="00F62F08" w:rsidRDefault="009E10FE" w:rsidP="009E1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Ecuson – 1 buc</w:t>
            </w:r>
          </w:p>
          <w:p w:rsidR="009E10FE" w:rsidRPr="00E75A1E" w:rsidRDefault="009E10FE" w:rsidP="009E10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75A1E">
              <w:rPr>
                <w:rFonts w:ascii="Times New Roman" w:eastAsia="Calibri" w:hAnsi="Times New Roman" w:cs="Times New Roman"/>
                <w:spacing w:val="-2"/>
              </w:rPr>
              <w:t>Fiecare</w:t>
            </w:r>
            <w:proofErr w:type="spellEnd"/>
            <w:r w:rsidRPr="00E75A1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75A1E">
              <w:rPr>
                <w:rFonts w:ascii="Times New Roman" w:eastAsia="Calibri" w:hAnsi="Times New Roman" w:cs="Times New Roman"/>
                <w:spacing w:val="-2"/>
              </w:rPr>
              <w:t>produs</w:t>
            </w:r>
            <w:proofErr w:type="spellEnd"/>
            <w:r w:rsidR="001A7D8D">
              <w:rPr>
                <w:rFonts w:ascii="Times New Roman" w:eastAsia="Calibri" w:hAnsi="Times New Roman" w:cs="Times New Roman"/>
                <w:spacing w:val="-2"/>
              </w:rPr>
              <w:t xml:space="preserve"> de la 1 la 8, </w:t>
            </w:r>
            <w:r w:rsidRPr="00E75A1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75A1E">
              <w:rPr>
                <w:rFonts w:ascii="Times New Roman" w:eastAsia="Calibri" w:hAnsi="Times New Roman" w:cs="Times New Roman"/>
                <w:spacing w:val="-2"/>
              </w:rPr>
              <w:t>personalizat</w:t>
            </w:r>
            <w:proofErr w:type="spellEnd"/>
            <w:r w:rsidRPr="00E75A1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9952A2">
              <w:rPr>
                <w:rFonts w:ascii="Times New Roman" w:eastAsia="Calibri" w:hAnsi="Times New Roman" w:cs="Times New Roman"/>
                <w:spacing w:val="-2"/>
              </w:rPr>
              <w:t>policromie</w:t>
            </w:r>
            <w:proofErr w:type="spellEnd"/>
          </w:p>
        </w:tc>
        <w:tc>
          <w:tcPr>
            <w:tcW w:w="992" w:type="dxa"/>
          </w:tcPr>
          <w:p w:rsidR="009E10FE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9E10FE" w:rsidRPr="00E75A1E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 pachet</w:t>
            </w:r>
          </w:p>
        </w:tc>
        <w:tc>
          <w:tcPr>
            <w:tcW w:w="850" w:type="dxa"/>
          </w:tcPr>
          <w:p w:rsidR="009E10FE" w:rsidRPr="00E75A1E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9E10FE" w:rsidRPr="00E75A1E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</w:tcPr>
          <w:p w:rsidR="009E10FE" w:rsidRPr="00E75A1E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E10FE" w:rsidRPr="00E75A1E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E75A1E" w:rsidTr="009952A2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23245" w:rsidRPr="00E75A1E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E75A1E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2.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E75A1E">
        <w:rPr>
          <w:rFonts w:ascii="Times New Roman" w:hAnsi="Times New Roman" w:cs="Times New Roman"/>
          <w:b/>
          <w:lang w:val="ro-RO"/>
        </w:rPr>
        <w:t xml:space="preserve">  </w:t>
      </w:r>
      <w:r w:rsidRPr="00E75A1E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E75A1E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8454AD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3.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="009E10FE" w:rsidRPr="00E75A1E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="009E10FE" w:rsidRPr="00E75A1E">
        <w:rPr>
          <w:rFonts w:ascii="Times New Roman" w:hAnsi="Times New Roman" w:cs="Times New Roman"/>
          <w:b/>
          <w:lang w:val="ro-RO"/>
        </w:rPr>
        <w:t xml:space="preserve"> </w:t>
      </w:r>
      <w:r w:rsidR="009E10FE" w:rsidRPr="00E75A1E">
        <w:rPr>
          <w:rFonts w:ascii="Times New Roman" w:hAnsi="Times New Roman" w:cs="Times New Roman"/>
          <w:lang w:val="ro-RO"/>
        </w:rPr>
        <w:t xml:space="preserve">Livrarea se efectuează în cel mult _______ zile  de la semnarea Contractului, la destinația finală indicată, conform următorului grafic: </w:t>
      </w:r>
      <w:r w:rsidR="009E10FE" w:rsidRPr="00E75A1E">
        <w:rPr>
          <w:rFonts w:ascii="Times New Roman" w:hAnsi="Times New Roman" w:cs="Times New Roman"/>
          <w:i/>
          <w:color w:val="FF0000"/>
          <w:lang w:val="ro-RO"/>
        </w:rPr>
        <w:t>[a se completa de către Ofe</w:t>
      </w:r>
      <w:r w:rsidR="009E10FE">
        <w:rPr>
          <w:rFonts w:ascii="Times New Roman" w:hAnsi="Times New Roman" w:cs="Times New Roman"/>
          <w:i/>
          <w:color w:val="FF0000"/>
          <w:lang w:val="ro-RO"/>
        </w:rPr>
        <w:t>rtant</w:t>
      </w:r>
      <w:r w:rsidR="009E10FE" w:rsidRPr="00E75A1E">
        <w:rPr>
          <w:rFonts w:ascii="Times New Roman" w:hAnsi="Times New Roman" w:cs="Times New Roman"/>
          <w:i/>
          <w:color w:val="FF0000"/>
          <w:lang w:val="ro-RO"/>
        </w:rPr>
        <w:t>]</w:t>
      </w:r>
      <w:r w:rsidR="009E10FE">
        <w:rPr>
          <w:rFonts w:ascii="Times New Roman" w:hAnsi="Times New Roman" w:cs="Times New Roman"/>
          <w:i/>
          <w:color w:val="FF0000"/>
          <w:lang w:val="ro-RO"/>
        </w:rPr>
        <w:t xml:space="preserve"> </w:t>
      </w:r>
    </w:p>
    <w:p w:rsidR="009E10FE" w:rsidRPr="00E75A1E" w:rsidRDefault="009E10FE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337"/>
        <w:gridCol w:w="1560"/>
        <w:gridCol w:w="2551"/>
      </w:tblGrid>
      <w:tr w:rsidR="00023245" w:rsidRPr="00C83BCB" w:rsidTr="008454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560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551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9E10FE" w:rsidRPr="00C83BCB" w:rsidTr="008454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E10FE" w:rsidRPr="008454AD" w:rsidRDefault="009E10FE" w:rsidP="009E10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37" w:type="dxa"/>
            <w:shd w:val="clear" w:color="auto" w:fill="auto"/>
            <w:vAlign w:val="bottom"/>
          </w:tcPr>
          <w:p w:rsidR="009E10FE" w:rsidRPr="008454AD" w:rsidRDefault="009E10FE" w:rsidP="009E10F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9E10FE" w:rsidRPr="008454AD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454AD">
              <w:rPr>
                <w:rFonts w:ascii="Times New Roman" w:hAnsi="Times New Roman" w:cs="Times New Roman"/>
                <w:b/>
                <w:lang w:val="ro-RO"/>
              </w:rPr>
              <w:t>50 kituri</w:t>
            </w:r>
          </w:p>
        </w:tc>
        <w:tc>
          <w:tcPr>
            <w:tcW w:w="2551" w:type="dxa"/>
          </w:tcPr>
          <w:p w:rsidR="009E10FE" w:rsidRPr="00E75A1E" w:rsidRDefault="009E10FE" w:rsidP="009E1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lastRenderedPageBreak/>
        <w:t>4.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Plata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lang w:val="ro-RO"/>
        </w:rPr>
        <w:t xml:space="preserve">facturii se va efectua în lei, 100% la livrarea efectivă a </w:t>
      </w:r>
      <w:r w:rsidR="00671A75">
        <w:rPr>
          <w:rFonts w:ascii="Times New Roman" w:hAnsi="Times New Roman" w:cs="Times New Roman"/>
          <w:lang w:val="ro-RO"/>
        </w:rPr>
        <w:t>serviciilor prevăzute</w:t>
      </w:r>
      <w:r w:rsidRPr="00E75A1E">
        <w:rPr>
          <w:rFonts w:ascii="Times New Roman" w:hAnsi="Times New Roman" w:cs="Times New Roman"/>
          <w:lang w:val="ro-RO"/>
        </w:rPr>
        <w:t xml:space="preserve">, pe baza facturii </w:t>
      </w:r>
      <w:r w:rsidR="00671A75">
        <w:rPr>
          <w:rFonts w:ascii="Times New Roman" w:hAnsi="Times New Roman" w:cs="Times New Roman"/>
          <w:lang w:val="ro-RO"/>
        </w:rPr>
        <w:t>Prestatorului</w:t>
      </w:r>
      <w:r w:rsidRPr="00E75A1E">
        <w:rPr>
          <w:rFonts w:ascii="Times New Roman" w:hAnsi="Times New Roman" w:cs="Times New Roman"/>
          <w:lang w:val="ro-RO"/>
        </w:rPr>
        <w:t xml:space="preserve"> şi a procesului - verbal de recepţie.</w:t>
      </w:r>
    </w:p>
    <w:p w:rsidR="009E10FE" w:rsidRDefault="009E10FE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9E10FE" w:rsidRPr="00E75A1E" w:rsidRDefault="009E10FE" w:rsidP="009E10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5.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E75A1E">
        <w:rPr>
          <w:rFonts w:ascii="Times New Roman" w:hAnsi="Times New Roman" w:cs="Times New Roman"/>
          <w:b/>
          <w:lang w:val="ro-RO"/>
        </w:rPr>
        <w:t xml:space="preserve">: </w:t>
      </w:r>
      <w:r w:rsidRPr="00E75A1E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9E10FE" w:rsidRPr="00E75A1E" w:rsidRDefault="009E10FE" w:rsidP="009E10FE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9E10FE" w:rsidRPr="00E75A1E" w:rsidRDefault="009E10FE" w:rsidP="009E10FE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6.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9E10FE" w:rsidRPr="00E75A1E" w:rsidRDefault="009E10FE" w:rsidP="009E10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lang w:val="ro-RO"/>
        </w:rPr>
        <w:tab/>
      </w:r>
      <w:r w:rsidRPr="00E75A1E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E10FE" w:rsidRPr="00E75A1E" w:rsidRDefault="009E10FE" w:rsidP="009E10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9E10FE" w:rsidRPr="00E75A1E" w:rsidRDefault="009E10FE" w:rsidP="009E10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7.</w:t>
      </w:r>
      <w:r w:rsidRPr="00E75A1E">
        <w:rPr>
          <w:rFonts w:ascii="Times New Roman" w:hAnsi="Times New Roman" w:cs="Times New Roman"/>
          <w:b/>
          <w:lang w:val="ro-RO"/>
        </w:rPr>
        <w:tab/>
        <w:t xml:space="preserve"> </w:t>
      </w:r>
      <w:r w:rsidRPr="00E75A1E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9E10FE" w:rsidRPr="00E75A1E" w:rsidRDefault="009E10FE" w:rsidP="009E10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43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9"/>
        <w:gridCol w:w="4819"/>
      </w:tblGrid>
      <w:tr w:rsidR="009E10FE" w:rsidRPr="005E630A" w:rsidTr="00D946F3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9E10FE" w:rsidRPr="00E75A1E" w:rsidRDefault="009E10FE" w:rsidP="0026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9E10FE" w:rsidRPr="00E75A1E" w:rsidRDefault="009E10FE" w:rsidP="00263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819" w:type="dxa"/>
          </w:tcPr>
          <w:p w:rsidR="009E10FE" w:rsidRPr="00E75A1E" w:rsidRDefault="009E10FE" w:rsidP="0026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9E10FE" w:rsidRPr="00E75A1E" w:rsidRDefault="009E10FE" w:rsidP="00263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E10FE" w:rsidRPr="00E75A1E" w:rsidTr="00D946F3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9E10FE" w:rsidRPr="00E75A1E" w:rsidRDefault="009E10FE" w:rsidP="0026340A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 xml:space="preserve">Denumire produs: </w:t>
            </w:r>
          </w:p>
          <w:p w:rsidR="009E10FE" w:rsidRDefault="009E10FE" w:rsidP="0026340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  <w:p w:rsidR="009E10FE" w:rsidRPr="006B7793" w:rsidRDefault="009E10FE" w:rsidP="0026340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</w:p>
        </w:tc>
        <w:tc>
          <w:tcPr>
            <w:tcW w:w="4819" w:type="dxa"/>
          </w:tcPr>
          <w:p w:rsidR="009E10FE" w:rsidRPr="00E75A1E" w:rsidRDefault="009E10FE" w:rsidP="00263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9E10FE" w:rsidRPr="00E75A1E" w:rsidTr="00D946F3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1A7D8D" w:rsidRDefault="001A7D8D" w:rsidP="001A7D8D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1A7D8D" w:rsidRDefault="001A7D8D" w:rsidP="001A7D8D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Fiecare kit va conține</w:t>
            </w:r>
            <w:r w:rsidRPr="006E2EEB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1A7D8D" w:rsidRPr="005E2BE0" w:rsidRDefault="001A7D8D" w:rsidP="001A7D8D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5E2BE0">
              <w:rPr>
                <w:rFonts w:ascii="Times New Roman" w:eastAsia="Calibri" w:hAnsi="Times New Roman" w:cs="Times New Roman"/>
                <w:lang w:val="ro-RO"/>
              </w:rPr>
              <w:t>rucsac – 1 buc, halat – 1 buc, tricou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damă</w:t>
            </w:r>
            <w:r w:rsidRPr="005E2BE0">
              <w:rPr>
                <w:rFonts w:ascii="Times New Roman" w:eastAsia="Calibri" w:hAnsi="Times New Roman" w:cs="Times New Roman"/>
                <w:lang w:val="ro-RO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ro-RO"/>
              </w:rPr>
              <w:t>1</w:t>
            </w:r>
            <w:r w:rsidRPr="005E2BE0">
              <w:rPr>
                <w:rFonts w:ascii="Times New Roman" w:eastAsia="Calibri" w:hAnsi="Times New Roman" w:cs="Times New Roman"/>
                <w:lang w:val="ro-RO"/>
              </w:rPr>
              <w:t xml:space="preserve"> buc, tricou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bărbătesc</w:t>
            </w:r>
            <w:r w:rsidRPr="005E2BE0">
              <w:rPr>
                <w:rFonts w:ascii="Times New Roman" w:eastAsia="Calibri" w:hAnsi="Times New Roman" w:cs="Times New Roman"/>
                <w:lang w:val="ro-RO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ro-RO"/>
              </w:rPr>
              <w:t>1</w:t>
            </w:r>
            <w:r w:rsidRPr="005E2BE0">
              <w:rPr>
                <w:rFonts w:ascii="Times New Roman" w:eastAsia="Calibri" w:hAnsi="Times New Roman" w:cs="Times New Roman"/>
                <w:lang w:val="ro-RO"/>
              </w:rPr>
              <w:t xml:space="preserve"> buc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Pr="005E2BE0">
              <w:rPr>
                <w:rFonts w:ascii="Times New Roman" w:eastAsia="Calibri" w:hAnsi="Times New Roman" w:cs="Times New Roman"/>
                <w:lang w:val="ro-RO"/>
              </w:rPr>
              <w:t xml:space="preserve">caiet agenda A5 – 1 buc, pix metalic – 1 buc, memorie </w:t>
            </w:r>
            <w:proofErr w:type="spellStart"/>
            <w:r w:rsidRPr="005E2BE0">
              <w:rPr>
                <w:rFonts w:ascii="Times New Roman" w:eastAsia="Calibri" w:hAnsi="Times New Roman" w:cs="Times New Roman"/>
                <w:lang w:val="ro-RO"/>
              </w:rPr>
              <w:t>stick</w:t>
            </w:r>
            <w:proofErr w:type="spellEnd"/>
            <w:r w:rsidRPr="005E2BE0">
              <w:rPr>
                <w:rFonts w:ascii="Times New Roman" w:eastAsia="Calibri" w:hAnsi="Times New Roman" w:cs="Times New Roman"/>
                <w:lang w:val="ro-RO"/>
              </w:rPr>
              <w:t xml:space="preserve"> USB – 1 buc, sticlă sport – 1 buc, șapcă – 1 buc</w:t>
            </w:r>
            <w:r>
              <w:rPr>
                <w:rFonts w:ascii="Times New Roman" w:eastAsia="Calibri" w:hAnsi="Times New Roman" w:cs="Times New Roman"/>
                <w:lang w:val="ro-RO"/>
              </w:rPr>
              <w:t>, ecuson – 1 buc</w:t>
            </w:r>
            <w:r w:rsidRPr="005E2BE0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  <w:p w:rsidR="009E10FE" w:rsidRPr="0006089E" w:rsidRDefault="001A7D8D" w:rsidP="001A7D8D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Fiecare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produs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va fi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personalizat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siglele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logo-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urile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proiectului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, care se vor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pune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dispoziția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furnizorului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formatul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solicitat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,</w:t>
            </w:r>
            <w:r w:rsidRPr="005E2BE0"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semnarea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E2BE0">
              <w:rPr>
                <w:rFonts w:ascii="Times New Roman" w:hAnsi="Times New Roman" w:cs="Times New Roman"/>
                <w:lang w:val="fr-FR"/>
              </w:rPr>
              <w:t>contractului</w:t>
            </w:r>
            <w:proofErr w:type="spellEnd"/>
            <w:r w:rsidRPr="005E2BE0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4819" w:type="dxa"/>
          </w:tcPr>
          <w:p w:rsidR="009E10FE" w:rsidRPr="00E75A1E" w:rsidRDefault="009E10FE" w:rsidP="00263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9E10FE" w:rsidRPr="00E75A1E" w:rsidTr="00D946F3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37D38" w:rsidRPr="00E75A1E" w:rsidRDefault="009E10FE" w:rsidP="001A7D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819" w:type="dxa"/>
          </w:tcPr>
          <w:p w:rsidR="009E10FE" w:rsidRPr="00E75A1E" w:rsidRDefault="009E10FE" w:rsidP="00263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  <w:vAlign w:val="bottom"/>
          </w:tcPr>
          <w:p w:rsidR="00D946F3" w:rsidRPr="00D946F3" w:rsidRDefault="00D946F3" w:rsidP="00D946F3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RUCSAC BRANSON (sau echivalent) PERSONALIZAT </w:t>
            </w: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– 50 buc</w:t>
            </w:r>
          </w:p>
          <w:p w:rsidR="00D946F3" w:rsidRPr="00E96289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rucsac cu mai multe compartimente cu fermoar, </w:t>
            </w:r>
          </w:p>
          <w:p w:rsidR="00D946F3" w:rsidRPr="00E96289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2D80ABE" wp14:editId="152103ED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407035</wp:posOffset>
                  </wp:positionV>
                  <wp:extent cx="1217295" cy="1171575"/>
                  <wp:effectExtent l="0" t="0" r="190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buzunare in interiorul organizatorului, pentru laptop,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captusit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 (17 ")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compartimente pentru tablete, spate ergonomice si bretele. </w:t>
            </w:r>
          </w:p>
          <w:p w:rsidR="00D946F3" w:rsidRPr="00E96289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curea pentru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carucior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conexiune USB incorporata pentru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putere. </w:t>
            </w:r>
          </w:p>
          <w:p w:rsidR="00D946F3" w:rsidRPr="00E96289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poliester 400D, </w:t>
            </w:r>
          </w:p>
          <w:p w:rsidR="00D946F3" w:rsidRPr="00E96289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dimensiune: 300×420×120 mm ± 5%</w:t>
            </w:r>
          </w:p>
          <w:p w:rsidR="00D946F3" w:rsidRPr="00E96289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metoda de personalizare:T2(8C), DT(FC), </w:t>
            </w:r>
          </w:p>
          <w:p w:rsidR="00D946F3" w:rsidRPr="006F2150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proofErr w:type="gramStart"/>
            <w:r w:rsidRPr="006F21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forma</w:t>
            </w:r>
            <w:proofErr w:type="gramEnd"/>
            <w:r w:rsidRPr="006F21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21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aproximativă</w:t>
            </w:r>
            <w:proofErr w:type="spellEnd"/>
            <w:r w:rsidRPr="006F21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6F21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rucsacului</w:t>
            </w:r>
            <w:proofErr w:type="spellEnd"/>
            <w:r w:rsidRPr="006F21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D946F3" w:rsidRPr="0075637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Personalizarea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rucsacului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se va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prin transfer, </w:t>
            </w:r>
            <w:proofErr w:type="gramStart"/>
            <w:r w:rsidRPr="007563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policromie,  pe</w:t>
            </w:r>
            <w:proofErr w:type="gramEnd"/>
            <w:r w:rsidRPr="007563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 x 120 mm)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în zona de sub fermoar 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(pagina 1 din documentul Elemente de personalizare)</w:t>
            </w:r>
          </w:p>
          <w:p w:rsidR="00D946F3" w:rsidRPr="009027BD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F215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 produs: AP810432-80 sau echivalent</w:t>
            </w:r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  <w:vAlign w:val="bottom"/>
          </w:tcPr>
          <w:p w:rsidR="00D946F3" w:rsidRPr="00756372" w:rsidRDefault="00D946F3" w:rsidP="00D946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lastRenderedPageBreak/>
              <w:t>2.</w:t>
            </w:r>
            <w:r w:rsidRPr="0075637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HALAT UNISEX Designed To Work </w:t>
            </w:r>
            <w:proofErr w:type="spellStart"/>
            <w:r w:rsidRPr="0075637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WORK</w:t>
            </w:r>
            <w:proofErr w:type="spellEnd"/>
            <w:r w:rsidRPr="0075637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SMOCK </w:t>
            </w:r>
            <w:proofErr w:type="gramStart"/>
            <w:r w:rsidRPr="0075637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White</w:t>
            </w:r>
            <w:r w:rsidRPr="0006644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(</w:t>
            </w:r>
            <w:proofErr w:type="spellStart"/>
            <w:proofErr w:type="gramEnd"/>
            <w:r w:rsidRPr="0006644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06644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06644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06644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)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– 50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D946F3" w:rsidRPr="00756372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material: 100%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 g/m2, </w:t>
            </w:r>
          </w:p>
          <w:p w:rsidR="00D946F3" w:rsidRPr="00756372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XS - 3XL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946F3" w:rsidRPr="00756372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tip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twill,</w:t>
            </w:r>
          </w:p>
          <w:p w:rsidR="00D946F3" w:rsidRPr="00756372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</w:t>
            </w:r>
            <w:proofErr w:type="gramEnd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poate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spala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60°C, </w:t>
            </w:r>
          </w:p>
          <w:p w:rsidR="00D946F3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V, cu revere, </w:t>
            </w:r>
          </w:p>
          <w:p w:rsidR="00D946F3" w:rsidRPr="00756372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închidere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fata,</w:t>
            </w:r>
          </w:p>
          <w:p w:rsidR="00D946F3" w:rsidRPr="00756372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37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404A67E7" wp14:editId="0180CFBB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200025</wp:posOffset>
                  </wp:positionV>
                  <wp:extent cx="842010" cy="139446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014" y="21246"/>
                      <wp:lineTo x="210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00" t="2200" r="20000" b="3800"/>
                          <a:stretch/>
                        </pic:blipFill>
                        <pic:spPr bwMode="auto">
                          <a:xfrm>
                            <a:off x="0" y="0"/>
                            <a:ext cx="842010" cy="139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buzunare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aplicate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deschise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+ 1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buzunar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dreapta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pieptului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</w:p>
          <w:p w:rsidR="00D946F3" w:rsidRDefault="00D946F3" w:rsidP="00D946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agatatoare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 gat,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interior,</w:t>
            </w:r>
          </w:p>
          <w:p w:rsidR="00D946F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ind w:left="368" w:hanging="3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halatului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transfer,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policromie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suprafata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aprox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D946F3" w:rsidRPr="00756372" w:rsidRDefault="00D946F3" w:rsidP="00D946F3">
            <w:pPr>
              <w:pStyle w:val="ListParagraph"/>
              <w:spacing w:after="0"/>
              <w:ind w:left="36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 x 120 mm),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buzunarul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pagina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documentul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Elemente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7563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946F3" w:rsidRPr="00756372" w:rsidRDefault="00D946F3" w:rsidP="00D946F3">
            <w:pPr>
              <w:numPr>
                <w:ilvl w:val="0"/>
                <w:numId w:val="2"/>
              </w:numPr>
              <w:spacing w:after="0"/>
              <w:ind w:left="368" w:hanging="35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25B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produs</w:t>
            </w:r>
            <w:proofErr w:type="spellEnd"/>
            <w:r w:rsidRPr="00A25B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WK828 </w:t>
            </w:r>
            <w:proofErr w:type="spellStart"/>
            <w:r w:rsidRPr="00A25B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A25B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5B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</w:tcPr>
          <w:p w:rsidR="00D946F3" w:rsidRPr="00D946F3" w:rsidRDefault="00D946F3" w:rsidP="00D946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3.1 </w:t>
            </w: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TRICOU DAMA Basic 134 ROZ</w:t>
            </w: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(sau echivalent) PERSONALIZAT</w:t>
            </w: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– 50 buc</w:t>
            </w:r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D36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material: min 160 g/mp, Single Jersey, 100 % bumbac </w:t>
            </w:r>
          </w:p>
          <w:p w:rsidR="00D946F3" w:rsidRPr="0006644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66442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189FB4" wp14:editId="6AB379AE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188595</wp:posOffset>
                  </wp:positionV>
                  <wp:extent cx="120904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101" y="21300"/>
                      <wp:lineTo x="2110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XS-2XL (</w:t>
            </w: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Cantitățile pe mărimi se transmit la semnarea contractului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D946F3" w:rsidRPr="0006644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croiala cambrata ce prezinta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cusaturi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laterale, </w:t>
            </w:r>
          </w:p>
          <w:p w:rsidR="00D946F3" w:rsidRPr="0006644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tivul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ingust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 gulerului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fi</w:t>
            </w: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confectionat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material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raiat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1:1, </w:t>
            </w:r>
          </w:p>
          <w:p w:rsidR="00D946F3" w:rsidRPr="0006644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interiorul gulerului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preze</w:t>
            </w: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nta banda de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intarire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acelasi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material de baza, </w:t>
            </w:r>
          </w:p>
          <w:p w:rsidR="00D946F3" w:rsidRPr="0006644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nivelul umerilor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fi</w:t>
            </w: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aplicata o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cusatura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intarire</w:t>
            </w:r>
            <w:proofErr w:type="spellEnd"/>
          </w:p>
          <w:p w:rsidR="00D946F3" w:rsidRPr="0006644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finisaj cu silicon.</w:t>
            </w:r>
          </w:p>
          <w:p w:rsidR="00D946F3" w:rsidRPr="00A97BB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ind w:left="368" w:hanging="3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tricoului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realiza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transfer,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policromie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suprafata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aprox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(120 x 120 mm),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zona </w:t>
            </w:r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piept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ului</w:t>
            </w:r>
            <w:proofErr w:type="spellEnd"/>
            <w:proofErr w:type="gram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pagina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 din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documentul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Elemente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946F3" w:rsidRPr="00F5333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 produs</w:t>
            </w:r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134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colored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06644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6644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</w:tcPr>
          <w:p w:rsidR="00D946F3" w:rsidRPr="00A97BB2" w:rsidRDefault="00D946F3" w:rsidP="00D946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2.</w:t>
            </w:r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TRICOU</w:t>
            </w:r>
            <w:proofErr w:type="gramEnd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BARBATESC Basic 129 </w:t>
            </w:r>
            <w:proofErr w:type="spellStart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albastru</w:t>
            </w:r>
            <w:proofErr w:type="spellEnd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deschis</w:t>
            </w:r>
            <w:proofErr w:type="spellEnd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(</w:t>
            </w:r>
            <w:proofErr w:type="spellStart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A97B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)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– 50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D946F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material: min.160 g/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100 %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bumbac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marimi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XS-5XL(Cantitățile pe mărimi se transmit la semnarea contractului)</w:t>
            </w:r>
          </w:p>
          <w:p w:rsidR="00D946F3" w:rsidRPr="00A97BB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croială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tubulară</w:t>
            </w:r>
            <w:proofErr w:type="spellEnd"/>
          </w:p>
          <w:p w:rsidR="00D946F3" w:rsidRPr="00A97BB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tivul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îngust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gulerului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</w:t>
            </w:r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confecționat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material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raiat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1:1, cu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adaos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5 %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elastan</w:t>
            </w:r>
            <w:proofErr w:type="spellEnd"/>
          </w:p>
          <w:p w:rsidR="00D946F3" w:rsidRPr="00A97BB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avea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aplicată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bandă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întărire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umăr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umăr</w:t>
            </w:r>
            <w:proofErr w:type="spellEnd"/>
          </w:p>
          <w:p w:rsidR="00D946F3" w:rsidRPr="00A97BB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97BB2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A3572E3" wp14:editId="0F853F04">
                  <wp:simplePos x="0" y="0"/>
                  <wp:positionH relativeFrom="column">
                    <wp:posOffset>2379980</wp:posOffset>
                  </wp:positionH>
                  <wp:positionV relativeFrom="paragraph">
                    <wp:posOffset>79375</wp:posOffset>
                  </wp:positionV>
                  <wp:extent cx="981075" cy="1112520"/>
                  <wp:effectExtent l="0" t="0" r="9525" b="0"/>
                  <wp:wrapTight wrapText="bothSides">
                    <wp:wrapPolygon edited="0">
                      <wp:start x="0" y="0"/>
                      <wp:lineTo x="0" y="21082"/>
                      <wp:lineTo x="21390" y="21082"/>
                      <wp:lineTo x="213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finisaj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silicon</w:t>
            </w:r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D946F3" w:rsidRPr="00A97BB2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ind w:left="368" w:hanging="3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tricoului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realiza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transfer,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policromie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suprafata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aprox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(120 x 120 mm),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zona </w:t>
            </w:r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piept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ului</w:t>
            </w:r>
            <w:proofErr w:type="spellEnd"/>
            <w:proofErr w:type="gram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pagina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 din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documentul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Elemente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946F3" w:rsidRPr="00F705F1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produs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129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colored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</w:tcPr>
          <w:p w:rsidR="00D946F3" w:rsidRPr="00F26FC4" w:rsidRDefault="00D946F3" w:rsidP="00D946F3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F26FC4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9722270" wp14:editId="4A9FF33C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314960</wp:posOffset>
                  </wp:positionV>
                  <wp:extent cx="1221740" cy="82169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18" y="21032"/>
                      <wp:lineTo x="2121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0" t="23600" r="6999" b="20200"/>
                          <a:stretch/>
                        </pic:blipFill>
                        <pic:spPr bwMode="auto">
                          <a:xfrm>
                            <a:off x="0" y="0"/>
                            <a:ext cx="1221740" cy="821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4. </w:t>
            </w:r>
            <w:r w:rsidRPr="00F26FC4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Caiet ~A5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(</w:t>
            </w:r>
            <w:r w:rsidRPr="00F26FC4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147 × 210 × 15 mm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)</w:t>
            </w:r>
            <w:r w:rsidRPr="00F26FC4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 "Kaffol" Albastru(sau echivalent) PERSONALIZAT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 – 50 buc</w:t>
            </w:r>
          </w:p>
          <w:p w:rsidR="00D946F3" w:rsidRPr="00F26FC4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Caiet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A5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coperta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hartie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</w:p>
          <w:p w:rsidR="00D946F3" w:rsidRPr="00F26FC4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proofErr w:type="gram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min.</w:t>
            </w:r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100 file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veline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</w:p>
          <w:p w:rsidR="00D946F3" w:rsidRPr="00F26FC4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proofErr w:type="gram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semn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carte si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elastic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:rsidR="00D946F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Dimensiune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147 × 210 × 15 mm</w:t>
            </w:r>
          </w:p>
          <w:p w:rsidR="00D946F3" w:rsidRPr="00F26FC4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Personalizarea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se 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intreaga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copertă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tehnica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UV,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policromie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</w:p>
          <w:p w:rsidR="00D946F3" w:rsidRPr="00A97BB2" w:rsidRDefault="00D946F3" w:rsidP="00D946F3">
            <w:pPr>
              <w:pStyle w:val="ListParagraph"/>
              <w:spacing w:after="0"/>
              <w:ind w:left="36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pagina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documentul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Elemente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A97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946F3" w:rsidRPr="00F26FC4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produs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AP781782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6FC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</w:tcPr>
          <w:p w:rsidR="00D946F3" w:rsidRPr="006D36A6" w:rsidRDefault="00D946F3" w:rsidP="00D946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5. 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Pix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aluminiu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cu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touch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Tunnel (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sau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echivalent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)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– 50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buc</w:t>
            </w:r>
            <w:proofErr w:type="spellEnd"/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6A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0FCE131" wp14:editId="0057B972">
                  <wp:simplePos x="0" y="0"/>
                  <wp:positionH relativeFrom="column">
                    <wp:posOffset>5053330</wp:posOffset>
                  </wp:positionH>
                  <wp:positionV relativeFrom="paragraph">
                    <wp:posOffset>22860</wp:posOffset>
                  </wp:positionV>
                  <wp:extent cx="895350" cy="8953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pix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Stylus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touch screen, din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aluminium,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mina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albastra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ø10 × 140 mm</w:t>
            </w:r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raliza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tampografie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policrom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parte (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pagina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 din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documentul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Elemente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946F3" w:rsidRPr="00F74C49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produs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AP809551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</w:tcPr>
          <w:p w:rsidR="00D946F3" w:rsidRPr="00FB2288" w:rsidRDefault="00D946F3" w:rsidP="00D946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6. </w:t>
            </w:r>
            <w:r w:rsidRPr="00FB2288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Memorie USB Stick Silicon Power Helios 202 128Gb Albastru(sau echivalent) PERSONALIZAT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 – 50 buc</w:t>
            </w:r>
          </w:p>
          <w:p w:rsidR="00D946F3" w:rsidRPr="00FB2288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Interfata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USB 3.2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Gen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</w:t>
            </w:r>
          </w:p>
          <w:p w:rsidR="00D946F3" w:rsidRPr="00FB2288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permite</w:t>
            </w:r>
            <w:proofErr w:type="spellEnd"/>
            <w:proofErr w:type="gram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transferuri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rapide de date de pana la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min.</w:t>
            </w:r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5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Gbps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:rsidR="00D946F3" w:rsidRPr="00FB2288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B228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54B6F6BF" wp14:editId="0A24F055">
                  <wp:simplePos x="0" y="0"/>
                  <wp:positionH relativeFrom="column">
                    <wp:posOffset>2915920</wp:posOffset>
                  </wp:positionH>
                  <wp:positionV relativeFrom="paragraph">
                    <wp:posOffset>239395</wp:posOffset>
                  </wp:positionV>
                  <wp:extent cx="340995" cy="945515"/>
                  <wp:effectExtent l="0" t="0" r="1905" b="6985"/>
                  <wp:wrapTight wrapText="bothSides">
                    <wp:wrapPolygon edited="0">
                      <wp:start x="0" y="0"/>
                      <wp:lineTo x="0" y="21324"/>
                      <wp:lineTo x="20514" y="21324"/>
                      <wp:lineTo x="2051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00" t="5000" r="34200" b="4800"/>
                          <a:stretch/>
                        </pic:blipFill>
                        <pic:spPr bwMode="auto">
                          <a:xfrm>
                            <a:off x="0" y="0"/>
                            <a:ext cx="340995" cy="945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Carcasa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va fi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aluminiu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tratament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sablare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protectie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impotriva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zgarieturilor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amprentelor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:rsidR="00D946F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Capacitate</w:t>
            </w:r>
            <w:proofErr w:type="spell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min</w:t>
            </w:r>
            <w:r w:rsidRPr="00FB228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128GB,</w:t>
            </w:r>
          </w:p>
          <w:p w:rsidR="00D946F3" w:rsidRDefault="00D946F3" w:rsidP="00D946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Personalizarea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se va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aliza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tehnica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DOMING,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policrom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pe o parte,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acoperirire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rasina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epoxidică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(pagina 4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documentul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personalizare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  <w:p w:rsidR="00D946F3" w:rsidRPr="00666E11" w:rsidRDefault="00D946F3" w:rsidP="00D946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produs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HELIOS-202_128Gb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</w:tcPr>
          <w:p w:rsidR="00D946F3" w:rsidRPr="006D36A6" w:rsidRDefault="00D946F3" w:rsidP="00D946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7. 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Sticla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sport RPET "Pemba"(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6D36A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)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– 50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sticla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sport din plastic PET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fara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BPA, </w:t>
            </w:r>
          </w:p>
          <w:p w:rsidR="00D946F3" w:rsidRPr="006D36A6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proofErr w:type="gram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capac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otel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inoxidabil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curea</w:t>
            </w:r>
            <w:proofErr w:type="spellEnd"/>
            <w:r w:rsidRPr="006D36A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transport, </w:t>
            </w:r>
          </w:p>
          <w:p w:rsidR="00D946F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36A6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9D6D02E" wp14:editId="40FD622E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149225</wp:posOffset>
                  </wp:positionV>
                  <wp:extent cx="939800" cy="939800"/>
                  <wp:effectExtent l="0" t="0" r="0" b="0"/>
                  <wp:wrapSquare wrapText="bothSides"/>
                  <wp:docPr id="7" name="Picture 7" descr="AP800437-06-Sticla-sport-RPET-500-ml-Pe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800437-06-Sticla-sport-RPET-500-ml-Pe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 ml,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4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F34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ø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34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65×200 mm,</w:t>
            </w:r>
          </w:p>
          <w:p w:rsidR="00D946F3" w:rsidRPr="0079289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realiza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intreaga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circumferință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sticlei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tehnica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UV,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policromie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înaltime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 mm</w:t>
            </w:r>
          </w:p>
          <w:p w:rsidR="00D946F3" w:rsidRPr="00792893" w:rsidRDefault="00D946F3" w:rsidP="00D946F3">
            <w:pPr>
              <w:pStyle w:val="ListParagraph"/>
              <w:spacing w:after="0"/>
              <w:ind w:left="373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pagina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documentul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Elemente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946F3" w:rsidRPr="0079289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od</w:t>
            </w:r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AP800437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874"/>
        </w:trPr>
        <w:tc>
          <w:tcPr>
            <w:tcW w:w="5619" w:type="dxa"/>
          </w:tcPr>
          <w:p w:rsidR="00D946F3" w:rsidRPr="00D946F3" w:rsidRDefault="00D946F3" w:rsidP="00D946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8.</w:t>
            </w: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ȘAPCĂ </w:t>
            </w:r>
            <w:proofErr w:type="spellStart"/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Malfini</w:t>
            </w:r>
            <w:proofErr w:type="spellEnd"/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UNISEX 6P 305 – albastru azuriu (sau echivalent) PERSONALIZAT</w:t>
            </w:r>
            <w:r w:rsidRPr="00D946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– 50 buc</w:t>
            </w:r>
          </w:p>
          <w:p w:rsidR="00D946F3" w:rsidRPr="0079289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material: 340 g/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100 %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twill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pieptanat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</w:p>
          <w:p w:rsidR="00D946F3" w:rsidRPr="0079289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marimi</w:t>
            </w:r>
            <w:proofErr w:type="spellEnd"/>
            <w:proofErr w:type="gram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marime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reglabila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ajutorul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cataramei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metalice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:rsidR="00D946F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928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26800A1" wp14:editId="6AECE1F9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219710</wp:posOffset>
                  </wp:positionV>
                  <wp:extent cx="966470" cy="504825"/>
                  <wp:effectExtent l="0" t="0" r="508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33" b="24658"/>
                          <a:stretch/>
                        </pic:blipFill>
                        <pic:spPr bwMode="auto">
                          <a:xfrm>
                            <a:off x="0" y="0"/>
                            <a:ext cx="96647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sapca</w:t>
            </w:r>
            <w:proofErr w:type="spellEnd"/>
            <w:proofErr w:type="gram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sase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paneluri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gramaj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ridicat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bumbac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pieptanat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cusaturile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partea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interioara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benzi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intarire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marime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reglabila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ajutorul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cataramei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metalice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gauri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ventilatie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brodate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</w:t>
            </w:r>
          </w:p>
          <w:p w:rsidR="00D946F3" w:rsidRPr="00C60A00" w:rsidRDefault="00D946F3" w:rsidP="00D946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Personalizarea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se va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realiza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transfer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policromie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proofErr w:type="gram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zona 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fata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,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deasupra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cozorocului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(pagina 1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documentul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Elemente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personalizare</w:t>
            </w:r>
            <w:proofErr w:type="spellEnd"/>
            <w:r w:rsidRPr="00C60A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  <w:p w:rsidR="00D946F3" w:rsidRPr="00792893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produs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792893">
              <w:rPr>
                <w:sz w:val="20"/>
                <w:szCs w:val="20"/>
              </w:rPr>
              <w:t xml:space="preserve"> </w:t>
            </w:r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305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colored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28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D946F3" w:rsidRPr="00E75A1E" w:rsidTr="00D946F3">
        <w:trPr>
          <w:trHeight w:val="285"/>
        </w:trPr>
        <w:tc>
          <w:tcPr>
            <w:tcW w:w="5619" w:type="dxa"/>
          </w:tcPr>
          <w:p w:rsidR="00D946F3" w:rsidRPr="00440EE5" w:rsidRDefault="00D946F3" w:rsidP="00D946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9.</w:t>
            </w:r>
            <w:r w:rsidRPr="00440EE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PORTECUSON ORIZONTAL DELI 5756, cu CLIPS si SNUR, 70 x 105 mm(sau echivalent)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- 50 buc</w:t>
            </w:r>
            <w:bookmarkStart w:id="0" w:name="_GoBack"/>
            <w:bookmarkEnd w:id="0"/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Suport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legitimatie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pozitionare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orizontala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40EE5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3956725D" wp14:editId="446E3E1D">
                  <wp:simplePos x="0" y="0"/>
                  <wp:positionH relativeFrom="column">
                    <wp:posOffset>4796790</wp:posOffset>
                  </wp:positionH>
                  <wp:positionV relativeFrom="paragraph">
                    <wp:posOffset>160020</wp:posOffset>
                  </wp:positionV>
                  <wp:extent cx="1059180" cy="1059180"/>
                  <wp:effectExtent l="0" t="0" r="7620" b="7620"/>
                  <wp:wrapTight wrapText="bothSides">
                    <wp:wrapPolygon edited="0"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suport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ecuson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plastic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transparent de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calitate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flexibil</w:t>
            </w:r>
            <w:proofErr w:type="spellEnd"/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Potrivit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hartie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/carton</w:t>
            </w:r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Ecusonul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adauga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partea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sus</w:t>
            </w:r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Plastic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colturi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rotunjite</w:t>
            </w:r>
            <w:proofErr w:type="spellEnd"/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Include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sistem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prindere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detasabil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(clips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plastic gri +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snur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textil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albastru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Dimensiuni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interior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105x70 mm</w:t>
            </w:r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Dimensiuni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exterior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115 x 93  mm</w:t>
            </w:r>
          </w:p>
          <w:p w:rsidR="00D946F3" w:rsidRPr="00440EE5" w:rsidRDefault="00D946F3" w:rsidP="00D946F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Grosime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plastic:</w:t>
            </w:r>
            <w:proofErr w:type="gram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0.25 mm</w:t>
            </w:r>
          </w:p>
          <w:p w:rsidR="00D946F3" w:rsidRPr="00440EE5" w:rsidRDefault="00D946F3" w:rsidP="00D946F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Lungime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snur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460 mm</w:t>
            </w:r>
          </w:p>
          <w:p w:rsidR="00D946F3" w:rsidRPr="00440EE5" w:rsidRDefault="00D946F3" w:rsidP="00D946F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40E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Cod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produs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328040991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0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  <w:r w:rsidRPr="00440EE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:rsidR="00D946F3" w:rsidRPr="00E75A1E" w:rsidRDefault="00D946F3" w:rsidP="00D946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9E10FE" w:rsidRPr="00E75A1E" w:rsidRDefault="009E10FE" w:rsidP="009E10F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9E10FE" w:rsidRPr="00E75A1E" w:rsidRDefault="009E10FE" w:rsidP="009E10F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9E10FE" w:rsidRPr="00E75A1E" w:rsidRDefault="009E10FE" w:rsidP="009E10F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9E10FE" w:rsidRPr="00E75A1E" w:rsidRDefault="009E10FE" w:rsidP="009E10F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9E10FE" w:rsidRPr="00E75A1E" w:rsidRDefault="009E10FE" w:rsidP="009E10F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Locul:</w:t>
      </w:r>
    </w:p>
    <w:p w:rsidR="009E10FE" w:rsidRPr="00E75A1E" w:rsidRDefault="009E10FE" w:rsidP="00B22F57">
      <w:pPr>
        <w:spacing w:after="0" w:line="240" w:lineRule="auto"/>
        <w:rPr>
          <w:rFonts w:ascii="Times New Roman" w:hAnsi="Times New Roman" w:cs="Times New Roman"/>
        </w:rPr>
      </w:pPr>
      <w:r w:rsidRPr="00E75A1E">
        <w:rPr>
          <w:rFonts w:ascii="Times New Roman" w:hAnsi="Times New Roman" w:cs="Times New Roman"/>
          <w:b/>
          <w:lang w:val="ro-RO"/>
        </w:rPr>
        <w:t>Data:</w:t>
      </w:r>
    </w:p>
    <w:p w:rsidR="009E10FE" w:rsidRPr="00E75A1E" w:rsidRDefault="009E10FE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sectPr w:rsidR="009E10FE" w:rsidRPr="00E75A1E" w:rsidSect="005F4A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10" w:rsidRDefault="00020110" w:rsidP="00023245">
      <w:pPr>
        <w:spacing w:after="0" w:line="240" w:lineRule="auto"/>
      </w:pPr>
      <w:r>
        <w:separator/>
      </w:r>
    </w:p>
  </w:endnote>
  <w:endnote w:type="continuationSeparator" w:id="0">
    <w:p w:rsidR="00020110" w:rsidRDefault="00020110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10" w:rsidRDefault="00020110" w:rsidP="00023245">
      <w:pPr>
        <w:spacing w:after="0" w:line="240" w:lineRule="auto"/>
      </w:pPr>
      <w:r>
        <w:separator/>
      </w:r>
    </w:p>
  </w:footnote>
  <w:footnote w:type="continuationSeparator" w:id="0">
    <w:p w:rsidR="00020110" w:rsidRDefault="00020110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6ECE"/>
    <w:multiLevelType w:val="hybridMultilevel"/>
    <w:tmpl w:val="2000E2B4"/>
    <w:lvl w:ilvl="0" w:tplc="90966C2A">
      <w:start w:val="4"/>
      <w:numFmt w:val="bullet"/>
      <w:lvlText w:val="-"/>
      <w:lvlJc w:val="left"/>
      <w:pPr>
        <w:ind w:left="7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 w15:restartNumberingAfterBreak="0">
    <w:nsid w:val="3D1B74A2"/>
    <w:multiLevelType w:val="hybridMultilevel"/>
    <w:tmpl w:val="58C8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192A"/>
    <w:multiLevelType w:val="hybridMultilevel"/>
    <w:tmpl w:val="0806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0110"/>
    <w:rsid w:val="00023245"/>
    <w:rsid w:val="0006089E"/>
    <w:rsid w:val="000B54E3"/>
    <w:rsid w:val="000E4931"/>
    <w:rsid w:val="000F2A73"/>
    <w:rsid w:val="00123353"/>
    <w:rsid w:val="00154794"/>
    <w:rsid w:val="001A6673"/>
    <w:rsid w:val="001A7D8D"/>
    <w:rsid w:val="00230BF0"/>
    <w:rsid w:val="00242D5B"/>
    <w:rsid w:val="00295B6C"/>
    <w:rsid w:val="0038543C"/>
    <w:rsid w:val="003924C1"/>
    <w:rsid w:val="003B5D23"/>
    <w:rsid w:val="00437D38"/>
    <w:rsid w:val="00493179"/>
    <w:rsid w:val="004A16DB"/>
    <w:rsid w:val="004B58FB"/>
    <w:rsid w:val="004D6743"/>
    <w:rsid w:val="004E21D6"/>
    <w:rsid w:val="0052227E"/>
    <w:rsid w:val="005A5FBD"/>
    <w:rsid w:val="005B015C"/>
    <w:rsid w:val="005C77BA"/>
    <w:rsid w:val="005E630A"/>
    <w:rsid w:val="005F4A39"/>
    <w:rsid w:val="00611357"/>
    <w:rsid w:val="00626277"/>
    <w:rsid w:val="00671A75"/>
    <w:rsid w:val="006877C7"/>
    <w:rsid w:val="0068799B"/>
    <w:rsid w:val="0069138D"/>
    <w:rsid w:val="006B7793"/>
    <w:rsid w:val="006C222F"/>
    <w:rsid w:val="0074580A"/>
    <w:rsid w:val="007B212B"/>
    <w:rsid w:val="007C1F70"/>
    <w:rsid w:val="007D3345"/>
    <w:rsid w:val="007E36C9"/>
    <w:rsid w:val="008454AD"/>
    <w:rsid w:val="008C43D4"/>
    <w:rsid w:val="008F68EC"/>
    <w:rsid w:val="009161AD"/>
    <w:rsid w:val="0092689A"/>
    <w:rsid w:val="00985847"/>
    <w:rsid w:val="009952A2"/>
    <w:rsid w:val="009C3B13"/>
    <w:rsid w:val="009E10FE"/>
    <w:rsid w:val="00A35D18"/>
    <w:rsid w:val="00A40D19"/>
    <w:rsid w:val="00A83522"/>
    <w:rsid w:val="00AE5EE2"/>
    <w:rsid w:val="00B22F57"/>
    <w:rsid w:val="00B619D0"/>
    <w:rsid w:val="00B7626C"/>
    <w:rsid w:val="00BA0549"/>
    <w:rsid w:val="00BC6129"/>
    <w:rsid w:val="00C83BCB"/>
    <w:rsid w:val="00CE453E"/>
    <w:rsid w:val="00D16975"/>
    <w:rsid w:val="00D725D9"/>
    <w:rsid w:val="00D946F3"/>
    <w:rsid w:val="00DB64A3"/>
    <w:rsid w:val="00DF4DDE"/>
    <w:rsid w:val="00E10D79"/>
    <w:rsid w:val="00E75A1E"/>
    <w:rsid w:val="00EC44E6"/>
    <w:rsid w:val="00ED3658"/>
    <w:rsid w:val="00EE5FF1"/>
    <w:rsid w:val="00F00414"/>
    <w:rsid w:val="00F138D8"/>
    <w:rsid w:val="00F5266B"/>
    <w:rsid w:val="00F65DF0"/>
    <w:rsid w:val="00F90BA0"/>
    <w:rsid w:val="00F94CD9"/>
    <w:rsid w:val="00FD374A"/>
    <w:rsid w:val="00FE3C75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3691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6</cp:revision>
  <dcterms:created xsi:type="dcterms:W3CDTF">2024-04-26T08:26:00Z</dcterms:created>
  <dcterms:modified xsi:type="dcterms:W3CDTF">2024-04-26T09:42:00Z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86685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D8.0.11</vt:lpwstr>
  </property>
</Properties>
</file>